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7D" w:rsidRDefault="004552F8">
      <w:pPr>
        <w:pStyle w:val="Titre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-349885</wp:posOffset>
            </wp:positionV>
            <wp:extent cx="1490345" cy="87439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DCF">
        <w:t>Demande de formation PIC</w:t>
      </w:r>
    </w:p>
    <w:p w:rsidR="00DB4E7D" w:rsidRDefault="00DB4E7D">
      <w:pPr>
        <w:rPr>
          <w:sz w:val="24"/>
          <w:szCs w:val="24"/>
        </w:rPr>
      </w:pPr>
    </w:p>
    <w:p w:rsidR="00DB4E7D" w:rsidRDefault="00733D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 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Prénom 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Equipe : </w:t>
      </w:r>
    </w:p>
    <w:p w:rsidR="00DB4E7D" w:rsidRDefault="000069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Si étudiant, n</w:t>
      </w:r>
      <w:r w:rsidR="00733DCF">
        <w:rPr>
          <w:sz w:val="24"/>
          <w:szCs w:val="24"/>
        </w:rPr>
        <w:t>om d</w:t>
      </w:r>
      <w:r>
        <w:rPr>
          <w:sz w:val="24"/>
          <w:szCs w:val="24"/>
        </w:rPr>
        <w:t xml:space="preserve">u responsable </w:t>
      </w:r>
      <w:r w:rsidR="00733DCF">
        <w:rPr>
          <w:sz w:val="24"/>
          <w:szCs w:val="24"/>
        </w:rPr>
        <w:t> :</w:t>
      </w:r>
    </w:p>
    <w:p w:rsidR="00DB4E7D" w:rsidRDefault="00733DC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Type de </w:t>
      </w:r>
      <w:r w:rsidR="0000695D">
        <w:rPr>
          <w:sz w:val="24"/>
          <w:szCs w:val="24"/>
        </w:rPr>
        <w:t>contrats</w:t>
      </w:r>
      <w:r>
        <w:rPr>
          <w:sz w:val="24"/>
          <w:szCs w:val="24"/>
        </w:rPr>
        <w:t> (BTS,IUT,Master1-2,thèse</w:t>
      </w:r>
      <w:r w:rsidR="0000695D">
        <w:rPr>
          <w:sz w:val="24"/>
          <w:szCs w:val="24"/>
        </w:rPr>
        <w:t>, post-doc</w:t>
      </w:r>
      <w:r>
        <w:rPr>
          <w:sz w:val="24"/>
          <w:szCs w:val="24"/>
        </w:rPr>
        <w:t xml:space="preserve">): </w:t>
      </w:r>
    </w:p>
    <w:p w:rsidR="00DB4E7D" w:rsidRDefault="00733DC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Date arrivée/départ : </w:t>
      </w:r>
      <w:bookmarkStart w:id="0" w:name="_GoBack"/>
      <w:bookmarkEnd w:id="0"/>
    </w:p>
    <w:p w:rsidR="00DB4E7D" w:rsidRDefault="00733D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Sur quel équipement voulez-vous être formé ? </w:t>
      </w:r>
    </w:p>
    <w:p w:rsidR="00DB4E7D" w:rsidRDefault="00733DCF">
      <w:pPr>
        <w:rPr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Scanner de lames</w:t>
      </w:r>
      <w:r>
        <w:rPr>
          <w:sz w:val="24"/>
          <w:szCs w:val="24"/>
        </w:rPr>
        <w:t xml:space="preserve">                          </w:t>
      </w: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en fluorescence               </w:t>
      </w:r>
      <w:r>
        <w:rPr>
          <w:rFonts w:ascii="MS Gothic" w:eastAsia="MS Gothic" w:hAnsi="MS Gothic"/>
          <w:sz w:val="24"/>
          <w:szCs w:val="24"/>
        </w:rPr>
        <w:t xml:space="preserve"> ☐</w:t>
      </w:r>
      <w:r>
        <w:rPr>
          <w:sz w:val="24"/>
          <w:szCs w:val="24"/>
        </w:rPr>
        <w:t xml:space="preserve"> en fond clair</w:t>
      </w:r>
    </w:p>
    <w:p w:rsidR="00DB4E7D" w:rsidRDefault="00733DCF">
      <w:pPr>
        <w:ind w:firstLine="708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>En ce qui concerne la formation scanner, vous devez venir avec vos échantillons lors de la formation. Le nombre de séances sera adapté en fonction de la difficulté (1 séance = ½ journée). Les lames doivent être parfaitement montées et sèches (au moins 48H).</w:t>
      </w:r>
    </w:p>
    <w:p w:rsidR="00DB4E7D" w:rsidRDefault="00733DCF">
      <w:pPr>
        <w:rPr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Confocal</w:t>
      </w:r>
      <w:r>
        <w:rPr>
          <w:sz w:val="24"/>
          <w:szCs w:val="24"/>
        </w:rPr>
        <w:t xml:space="preserve"> </w:t>
      </w:r>
    </w:p>
    <w:p w:rsidR="00DB4E7D" w:rsidRDefault="00733DCF">
      <w:pPr>
        <w:ind w:firstLine="708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>En ce qui concerne la formation confocale, elle est organisée en 3 phases (1 phase = ½ journée) :</w:t>
      </w:r>
      <w:r>
        <w:rPr>
          <w:color w:val="1F3864"/>
          <w:sz w:val="24"/>
          <w:szCs w:val="24"/>
        </w:rPr>
        <w:br/>
        <w:t xml:space="preserve">- </w:t>
      </w:r>
      <w:r>
        <w:rPr>
          <w:b/>
          <w:bCs/>
          <w:color w:val="1F3864"/>
          <w:sz w:val="24"/>
          <w:szCs w:val="24"/>
        </w:rPr>
        <w:t>phase 1 :</w:t>
      </w:r>
      <w:r>
        <w:rPr>
          <w:color w:val="1F3864"/>
          <w:sz w:val="24"/>
          <w:szCs w:val="24"/>
        </w:rPr>
        <w:t xml:space="preserve"> théorie et pratique devant le microscope, avec les échantillons de PIC.</w:t>
      </w:r>
      <w:r>
        <w:rPr>
          <w:color w:val="1F3864"/>
          <w:sz w:val="24"/>
          <w:szCs w:val="24"/>
        </w:rPr>
        <w:br/>
        <w:t xml:space="preserve">- </w:t>
      </w:r>
      <w:r>
        <w:rPr>
          <w:b/>
          <w:bCs/>
          <w:color w:val="1F3864"/>
          <w:sz w:val="24"/>
          <w:szCs w:val="24"/>
        </w:rPr>
        <w:t xml:space="preserve">phase 2 </w:t>
      </w:r>
      <w:r>
        <w:rPr>
          <w:color w:val="1F3864"/>
          <w:sz w:val="24"/>
          <w:szCs w:val="24"/>
        </w:rPr>
        <w:t>: accompagnement pratique lors de votre 1ère prise en main du microscope avec vos échantillons (pour vous aider à paramétrer correctement le système).</w:t>
      </w:r>
      <w:r>
        <w:rPr>
          <w:color w:val="1F3864"/>
          <w:sz w:val="24"/>
          <w:szCs w:val="24"/>
        </w:rPr>
        <w:br/>
        <w:t xml:space="preserve">- </w:t>
      </w:r>
      <w:r>
        <w:rPr>
          <w:b/>
          <w:bCs/>
          <w:color w:val="1F3864"/>
          <w:sz w:val="24"/>
          <w:szCs w:val="24"/>
        </w:rPr>
        <w:t>phase 3</w:t>
      </w:r>
      <w:r>
        <w:rPr>
          <w:color w:val="1F3864"/>
          <w:sz w:val="24"/>
          <w:szCs w:val="24"/>
        </w:rPr>
        <w:t xml:space="preserve"> : étape de validation de la bonne utilisation de l'appareil en autonomie.</w:t>
      </w:r>
    </w:p>
    <w:p w:rsidR="00DB4E7D" w:rsidRDefault="00733D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 est le but de vos observations : </w:t>
      </w:r>
    </w:p>
    <w:p w:rsidR="00DB4E7D" w:rsidRDefault="00733DC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B4E7D" w:rsidRDefault="00733D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Quel type d’échantillon voulez-vous observer : </w:t>
      </w:r>
    </w:p>
    <w:p w:rsidR="00DB4E7D" w:rsidRDefault="00733DCF">
      <w:pPr>
        <w:rPr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Tissu fixé  </w:t>
      </w: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 Cellule fixée  </w:t>
      </w: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 Cellule vivante avec acquisition d’images au cours du temps (time lapse) </w:t>
      </w:r>
    </w:p>
    <w:p w:rsidR="00DB4E7D" w:rsidRDefault="00DB4E7D">
      <w:pPr>
        <w:rPr>
          <w:sz w:val="24"/>
          <w:szCs w:val="24"/>
        </w:rPr>
      </w:pPr>
    </w:p>
    <w:p w:rsidR="00DB4E7D" w:rsidRDefault="00733DC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Quels fluorophores voulez-vous observer (si fluorescence) :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ab/>
        <w:t>Exemples : Dapi, FITC, Cy3, Alexa647. Merci de mettre le nom exact des fluorophores.</w:t>
      </w:r>
    </w:p>
    <w:p w:rsidR="00DB4E7D" w:rsidRDefault="00733DC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B4E7D" w:rsidRDefault="00733DCF">
      <w:pPr>
        <w:rPr>
          <w:b/>
          <w:sz w:val="24"/>
          <w:szCs w:val="24"/>
        </w:rPr>
      </w:pPr>
      <w:r>
        <w:rPr>
          <w:b/>
          <w:sz w:val="24"/>
          <w:szCs w:val="24"/>
        </w:rPr>
        <w:t>A quelle date souhaitez-vous observer vos 1</w:t>
      </w:r>
      <w:r>
        <w:rPr>
          <w:b/>
          <w:sz w:val="24"/>
          <w:szCs w:val="24"/>
          <w:vertAlign w:val="superscript"/>
        </w:rPr>
        <w:t>ers</w:t>
      </w:r>
      <w:r>
        <w:rPr>
          <w:b/>
          <w:sz w:val="24"/>
          <w:szCs w:val="24"/>
        </w:rPr>
        <w:t xml:space="preserve"> échantillons : </w:t>
      </w:r>
    </w:p>
    <w:p w:rsidR="00DB4E7D" w:rsidRDefault="00733DCF">
      <w:pPr>
        <w:rPr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 Je les ai déjà  </w:t>
      </w: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 Dans une semaine  </w:t>
      </w: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 Autre date :</w:t>
      </w:r>
    </w:p>
    <w:p w:rsidR="00DB4E7D" w:rsidRDefault="00733D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Avez-vous déjà utilisé le même type d’équipement ? </w:t>
      </w:r>
    </w:p>
    <w:p w:rsidR="00DB4E7D" w:rsidRDefault="00733DCF">
      <w:pPr>
        <w:rPr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 Non  </w:t>
      </w:r>
      <w:r>
        <w:rPr>
          <w:rFonts w:ascii="MS Gothic" w:eastAsia="MS Gothic" w:hAnsi="MS Gothic"/>
          <w:sz w:val="24"/>
          <w:szCs w:val="24"/>
        </w:rPr>
        <w:t>☐</w:t>
      </w:r>
      <w:r>
        <w:rPr>
          <w:sz w:val="24"/>
          <w:szCs w:val="24"/>
        </w:rPr>
        <w:t xml:space="preserve">  Oui , lequel ? : _____________________________________________________</w:t>
      </w:r>
    </w:p>
    <w:p w:rsidR="00DB4E7D" w:rsidRDefault="00733DCF">
      <w:pPr>
        <w:rPr>
          <w:i/>
          <w:sz w:val="24"/>
          <w:szCs w:val="24"/>
        </w:rPr>
      </w:pPr>
      <w:r>
        <w:rPr>
          <w:i/>
          <w:sz w:val="24"/>
          <w:szCs w:val="24"/>
        </w:rPr>
        <w:t>Après réception de ce formulaire complet, nous prendrons contact avec vous pour vous proposer des dates de formation (compter environ 2 semaines de délai pour les RDV avec PIC, en fonction de nos disponibilités et de celles des machines).</w:t>
      </w:r>
    </w:p>
    <w:sectPr w:rsidR="00DB4E7D" w:rsidSect="001D0E9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7D"/>
    <w:rsid w:val="0000695D"/>
    <w:rsid w:val="001D0E99"/>
    <w:rsid w:val="004552F8"/>
    <w:rsid w:val="005971FB"/>
    <w:rsid w:val="00722758"/>
    <w:rsid w:val="00733DCF"/>
    <w:rsid w:val="00AA2A85"/>
    <w:rsid w:val="00DB4E7D"/>
    <w:rsid w:val="00E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008"/>
  <w15:docId w15:val="{37954E5B-4CF3-421D-A118-0F59AAF7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link w:val="Titre"/>
    <w:uiPriority w:val="10"/>
    <w:qFormat/>
    <w:rsid w:val="006A00F3"/>
    <w:rPr>
      <w:rFonts w:ascii="Calibri Light" w:eastAsia="Calibri Light" w:hAnsi="Calibri Light" w:cs="Calibri Light"/>
      <w:spacing w:val="-10"/>
      <w:kern w:val="2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qFormat/>
    <w:rsid w:val="00B55EE0"/>
  </w:style>
  <w:style w:type="character" w:customStyle="1" w:styleId="PieddepageCar">
    <w:name w:val="Pied de page Car"/>
    <w:basedOn w:val="Policepardfaut"/>
    <w:link w:val="Pieddepage"/>
    <w:uiPriority w:val="99"/>
    <w:qFormat/>
    <w:rsid w:val="00B55EE0"/>
  </w:style>
  <w:style w:type="paragraph" w:styleId="Titre">
    <w:name w:val="Title"/>
    <w:basedOn w:val="Normal"/>
    <w:next w:val="Corpsdetexte"/>
    <w:link w:val="TitreCar"/>
    <w:uiPriority w:val="10"/>
    <w:qFormat/>
    <w:rsid w:val="006A00F3"/>
    <w:pPr>
      <w:spacing w:after="0" w:line="240" w:lineRule="auto"/>
      <w:contextualSpacing/>
    </w:pPr>
    <w:rPr>
      <w:rFonts w:ascii="Calibri Light" w:eastAsia="Calibri Light" w:hAnsi="Calibri Light" w:cs="Calibri Light"/>
      <w:spacing w:val="-10"/>
      <w:kern w:val="2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aragraphedeliste">
    <w:name w:val="List Paragraph"/>
    <w:basedOn w:val="Normal"/>
    <w:uiPriority w:val="34"/>
    <w:qFormat/>
    <w:rsid w:val="000D68CE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B55EE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55EE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Blache</dc:creator>
  <cp:keywords/>
  <dc:description/>
  <cp:lastModifiedBy>Marie-Claire Blache</cp:lastModifiedBy>
  <cp:revision>2</cp:revision>
  <dcterms:created xsi:type="dcterms:W3CDTF">2023-11-22T13:43:00Z</dcterms:created>
  <dcterms:modified xsi:type="dcterms:W3CDTF">2023-11-22T13:43:00Z</dcterms:modified>
  <dc:language>fr-FR</dc:language>
</cp:coreProperties>
</file>